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sz w:val="40"/>
        </w:rPr>
        <w:t>Cybersecurity — Capstone Project Documentation Template (2025)</w:t>
      </w:r>
    </w:p>
    <w:p>
      <w:r>
        <w:t>Knight Foundation School of Computing and Information Sciences (KFSCIS) — Florida International University</w:t>
      </w:r>
    </w:p>
    <w:p>
      <w:r>
        <w:t>Instructor: Masoud Sadjadi | Version: 2025 Fall | License: MIT (include in your repo)</w:t>
      </w:r>
    </w:p>
    <w:p>
      <w:r>
        <w:t>Poster: 36"×48" horizontal • Videos: Intro &amp; Demo • Presentation: 10–15 min • Scrum: disciplined, evidence-based.</w:t>
      </w:r>
    </w:p>
    <w:p>
      <w:r>
        <w:t>This template is ACM‑aligned and maps to the Capstone grading rubric (Project Documentation = 10%).</w:t>
      </w:r>
    </w:p>
    <w:p/>
    <w:p>
      <w:pPr>
        <w:pStyle w:val="Heading2"/>
      </w:pPr>
      <w:r>
        <w:t>ACM Student Outcomes (O1–O6)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sz w:val="20"/>
              </w:rPr>
              <w:t>Outcome</w:t>
            </w:r>
          </w:p>
        </w:tc>
        <w:tc>
          <w:tcPr>
            <w:tcW w:type="dxa" w:w="5112"/>
          </w:tcPr>
          <w:p>
            <w:r>
              <w:rPr>
                <w:sz w:val="20"/>
              </w:rPr>
              <w:t>Description</w:t>
            </w:r>
          </w:p>
        </w:tc>
      </w:tr>
      <w:tr>
        <w:tc>
          <w:tcPr>
            <w:tcW w:type="dxa" w:w="5112"/>
          </w:tcPr>
          <w:p>
            <w:r>
              <w:rPr>
                <w:sz w:val="20"/>
              </w:rPr>
              <w:t>O1. Problem Analysis &amp; Requirements</w:t>
            </w:r>
          </w:p>
        </w:tc>
        <w:tc>
          <w:tcPr>
            <w:tcW w:type="dxa" w:w="5112"/>
          </w:tcPr>
          <w:p>
            <w:r>
              <w:rPr>
                <w:sz w:val="20"/>
              </w:rPr>
              <w:t>Elicit and analyze user/stakeholder needs; define constraints and success criteria.</w:t>
            </w:r>
          </w:p>
        </w:tc>
      </w:tr>
      <w:tr>
        <w:tc>
          <w:tcPr>
            <w:tcW w:type="dxa" w:w="5112"/>
          </w:tcPr>
          <w:p>
            <w:r>
              <w:rPr>
                <w:sz w:val="20"/>
              </w:rPr>
              <w:t>O2. System Design &amp; Implementation</w:t>
            </w:r>
          </w:p>
        </w:tc>
        <w:tc>
          <w:tcPr>
            <w:tcW w:type="dxa" w:w="5112"/>
          </w:tcPr>
          <w:p>
            <w:r>
              <w:rPr>
                <w:sz w:val="20"/>
              </w:rPr>
              <w:t>Design solutions using appropriate abstractions, patterns, and tools; implement maintainable code.</w:t>
            </w:r>
          </w:p>
        </w:tc>
      </w:tr>
      <w:tr>
        <w:tc>
          <w:tcPr>
            <w:tcW w:type="dxa" w:w="5112"/>
          </w:tcPr>
          <w:p>
            <w:r>
              <w:rPr>
                <w:sz w:val="20"/>
              </w:rPr>
              <w:t>O3. Experimentation, Testing &amp; Evaluation</w:t>
            </w:r>
          </w:p>
        </w:tc>
        <w:tc>
          <w:tcPr>
            <w:tcW w:type="dxa" w:w="5112"/>
          </w:tcPr>
          <w:p>
            <w:r>
              <w:rPr>
                <w:sz w:val="20"/>
              </w:rPr>
              <w:t>Devise evaluation methods; collect evidence; interpret results to improve the system.</w:t>
            </w:r>
          </w:p>
        </w:tc>
      </w:tr>
      <w:tr>
        <w:tc>
          <w:tcPr>
            <w:tcW w:type="dxa" w:w="5112"/>
          </w:tcPr>
          <w:p>
            <w:r>
              <w:rPr>
                <w:sz w:val="20"/>
              </w:rPr>
              <w:t>O4. Communication &amp; Collaboration</w:t>
            </w:r>
          </w:p>
        </w:tc>
        <w:tc>
          <w:tcPr>
            <w:tcW w:type="dxa" w:w="5112"/>
          </w:tcPr>
          <w:p>
            <w:r>
              <w:rPr>
                <w:sz w:val="20"/>
              </w:rPr>
              <w:t>Communicate effectively with technical and non‑technical stakeholders; collaborate in teams.</w:t>
            </w:r>
          </w:p>
        </w:tc>
      </w:tr>
      <w:tr>
        <w:tc>
          <w:tcPr>
            <w:tcW w:type="dxa" w:w="5112"/>
          </w:tcPr>
          <w:p>
            <w:r>
              <w:rPr>
                <w:sz w:val="20"/>
              </w:rPr>
              <w:t>O5. Professional, Ethical, Legal &amp; Societal</w:t>
            </w:r>
          </w:p>
        </w:tc>
        <w:tc>
          <w:tcPr>
            <w:tcW w:type="dxa" w:w="5112"/>
          </w:tcPr>
          <w:p>
            <w:r>
              <w:rPr>
                <w:sz w:val="20"/>
              </w:rPr>
              <w:t>Recognize responsibilities; address ethics, security, privacy, accessibility, and sustainability.</w:t>
            </w:r>
          </w:p>
        </w:tc>
      </w:tr>
      <w:tr>
        <w:tc>
          <w:tcPr>
            <w:tcW w:type="dxa" w:w="5112"/>
          </w:tcPr>
          <w:p>
            <w:r>
              <w:rPr>
                <w:sz w:val="20"/>
              </w:rPr>
              <w:t>O6. Threat Modeling, Risk &amp; Assurance</w:t>
            </w:r>
          </w:p>
        </w:tc>
        <w:tc>
          <w:tcPr>
            <w:tcW w:type="dxa" w:w="5112"/>
          </w:tcPr>
          <w:p>
            <w:r>
              <w:rPr>
                <w:sz w:val="20"/>
              </w:rPr>
              <w:t>Discipline‑specific depth outcome; addressed in dedicated sections below.</w:t>
            </w:r>
          </w:p>
        </w:tc>
      </w:tr>
    </w:tbl>
    <w:p/>
    <w:p>
      <w:pPr>
        <w:pStyle w:val="Heading2"/>
      </w:pPr>
      <w:r>
        <w:t>Outcome &amp; Rubric Crosswalk (Checklist)</w:t>
      </w:r>
    </w:p>
    <w:p>
      <w:r>
        <w:t>Use this to ensure your documentation and artifacts demonstrate each outcome and satisfy the rubric. Mark each ☐ when complete.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sz w:val="20"/>
              </w:rPr>
              <w:t>Outcome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Where It Appears in This Document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External Evidence (Links/Appendices)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Status (☐/☑)</w:t>
            </w:r>
          </w:p>
        </w:tc>
      </w:tr>
      <w:tr>
        <w:tc>
          <w:tcPr>
            <w:tcW w:type="dxa" w:w="2556"/>
          </w:tcPr>
          <w:p>
            <w:r>
              <w:rPr>
                <w:sz w:val="20"/>
              </w:rPr>
              <w:t>O1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§2 Problem &amp; Requirements; §3 System Overview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Appendix A (User Research), Backlog, User Stories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☐</w:t>
            </w:r>
          </w:p>
        </w:tc>
      </w:tr>
      <w:tr>
        <w:tc>
          <w:tcPr>
            <w:tcW w:type="dxa" w:w="2556"/>
          </w:tcPr>
          <w:p>
            <w:r>
              <w:rPr>
                <w:sz w:val="20"/>
              </w:rPr>
              <w:t>O2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§3 System Overview &amp; Architecture; §5 Implementation Notes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Repo structure, Code, CI status badge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☐</w:t>
            </w:r>
          </w:p>
        </w:tc>
      </w:tr>
      <w:tr>
        <w:tc>
          <w:tcPr>
            <w:tcW w:type="dxa" w:w="2556"/>
          </w:tcPr>
          <w:p>
            <w:r>
              <w:rPr>
                <w:sz w:val="20"/>
              </w:rPr>
              <w:t>O3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§6 Testing &amp; Evaluation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Test reports, coverage, performance dashboards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☐</w:t>
            </w:r>
          </w:p>
        </w:tc>
      </w:tr>
      <w:tr>
        <w:tc>
          <w:tcPr>
            <w:tcW w:type="dxa" w:w="2556"/>
          </w:tcPr>
          <w:p>
            <w:r>
              <w:rPr>
                <w:sz w:val="20"/>
              </w:rPr>
              <w:t>O4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§1 Executive Summary; §9 Limitations &amp; Future Work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Poster, Slides, Videos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☐</w:t>
            </w:r>
          </w:p>
        </w:tc>
      </w:tr>
      <w:tr>
        <w:tc>
          <w:tcPr>
            <w:tcW w:type="dxa" w:w="2556"/>
          </w:tcPr>
          <w:p>
            <w:r>
              <w:rPr>
                <w:sz w:val="20"/>
              </w:rPr>
              <w:t>O5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§7 Security/Privacy/Compliance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Threat model / Model card / SBOM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☐</w:t>
            </w:r>
          </w:p>
        </w:tc>
      </w:tr>
      <w:tr>
        <w:tc>
          <w:tcPr>
            <w:tcW w:type="dxa" w:w="2556"/>
          </w:tcPr>
          <w:p>
            <w:r>
              <w:rPr>
                <w:sz w:val="20"/>
              </w:rPr>
              <w:t>O6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§4 Discipline‑Specific Depth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Artifacts noted in §4</w:t>
            </w:r>
          </w:p>
        </w:tc>
        <w:tc>
          <w:tcPr>
            <w:tcW w:type="dxa" w:w="2556"/>
          </w:tcPr>
          <w:p>
            <w:r>
              <w:rPr>
                <w:sz w:val="20"/>
              </w:rPr>
              <w:t>☐</w:t>
            </w:r>
          </w:p>
        </w:tc>
      </w:tr>
    </w:tbl>
    <w:p/>
    <w:p>
      <w:pPr>
        <w:pStyle w:val="Heading2"/>
      </w:pPr>
      <w:r>
        <w:t>1. Executive Summary</w:t>
      </w:r>
    </w:p>
    <w:p>
      <w:r>
        <w:t>Briefly summarize the problem, who benefits, your solution approach, and key results (≤ 300 words).</w:t>
      </w:r>
    </w:p>
    <w:p>
      <w:pPr>
        <w:pStyle w:val="Heading2"/>
      </w:pPr>
      <w:r>
        <w:t>2. Problem &amp; Requirements (O1)</w:t>
      </w:r>
    </w:p>
    <w:p>
      <w:r>
        <w:t>Context, stakeholders, personas; functional &amp; non‑functional requirements; constraints; success criteria; risks.</w:t>
      </w:r>
    </w:p>
    <w:p>
      <w:r>
        <w:t>Include a prioritized backlog (top 10–15 items) and a link to your full backlog board.</w:t>
      </w:r>
    </w:p>
    <w:p>
      <w:pPr>
        <w:pStyle w:val="Heading2"/>
      </w:pPr>
      <w:r>
        <w:t>3. System Overview &amp; Architecture (O2)</w:t>
      </w:r>
    </w:p>
    <w:p>
      <w:r>
        <w:t>Describe the overall architecture. Paste a current architecture diagram (C4 containers/components or equivalent).</w:t>
      </w:r>
    </w:p>
    <w:p>
      <w:r>
        <w:t>List key technologies, frameworks, and services. Include API surface (OpenAPI/GraphQL) and data/storage overview.</w:t>
      </w:r>
    </w:p>
    <w:p>
      <w:pPr>
        <w:pStyle w:val="Heading2"/>
      </w:pPr>
      <w:r>
        <w:t>5. Implementation Notes (O2)</w:t>
      </w:r>
    </w:p>
    <w:p>
      <w:r>
        <w:t>Repository structure, coding conventions, notable patterns, and tradeoffs. Reference the README and module layout.</w:t>
      </w:r>
    </w:p>
    <w:p>
      <w:pPr>
        <w:pStyle w:val="Heading2"/>
      </w:pPr>
      <w:r>
        <w:t>6. Testing &amp; Evaluation (O3)</w:t>
      </w:r>
    </w:p>
    <w:p>
      <w:r>
        <w:t>Strategy (unit/integration/e2e), coverage, performance and reliability testing; KPIs/metrics; defect summary.</w:t>
      </w:r>
    </w:p>
    <w:p>
      <w:pPr>
        <w:pStyle w:val="Heading2"/>
      </w:pPr>
      <w:r>
        <w:t>7. Security, Privacy, Accessibility &amp; Compliance (O5)</w:t>
      </w:r>
    </w:p>
    <w:p>
      <w:r>
        <w:t>Summarize how the solution addresses ethical, legal, and societal impacts; include security, privacy, and accessibility considerations.</w:t>
      </w:r>
    </w:p>
    <w:p>
      <w:pPr>
        <w:pStyle w:val="Heading2"/>
      </w:pPr>
      <w:r>
        <w:t>8. Deployment &amp; Operations</w:t>
      </w:r>
    </w:p>
    <w:p>
      <w:r>
        <w:t>Briefly describe how the system is deployed and operated; link to detailed guides in the appendices.</w:t>
      </w:r>
    </w:p>
    <w:p>
      <w:pPr>
        <w:pStyle w:val="Heading2"/>
      </w:pPr>
      <w:r>
        <w:t>9. Limitations &amp; Future Work</w:t>
      </w:r>
    </w:p>
    <w:p>
      <w:r>
        <w:t>Known limitations, shortcuts, technical debt, and prioritized roadmap items for future iterations.</w:t>
      </w:r>
    </w:p>
    <w:p>
      <w:pPr>
        <w:pStyle w:val="Heading2"/>
      </w:pPr>
      <w:r>
        <w:t>10. References</w:t>
      </w:r>
    </w:p>
    <w:p>
      <w:r>
        <w:t>Use a consistent citation style (e.g., IEEE/ACM).</w:t>
      </w:r>
    </w:p>
    <w:p>
      <w:pPr>
        <w:pStyle w:val="Heading2"/>
      </w:pPr>
      <w:r>
        <w:t>Appendices (Evidence &amp; How‑To)</w:t>
      </w:r>
    </w:p>
    <w:p>
      <w:r>
        <w:t>A. Installation Guide (step‑by‑step with screenshots)</w:t>
      </w:r>
    </w:p>
    <w:p>
      <w:r>
        <w:t>B. User Manual (task‑oriented walkthroughs)</w:t>
      </w:r>
    </w:p>
    <w:p>
      <w:r>
        <w:t>C. Admin/Operations Guide (runbook, on‑call, backup/restore)</w:t>
      </w:r>
    </w:p>
    <w:p>
      <w:r>
        <w:t>D. API Reference (OpenAPI/GraphQL schema)</w:t>
      </w:r>
    </w:p>
    <w:p>
      <w:r>
        <w:t>E. Poster (36"×48" horizontal), Slides, and Video Links (Intro, Demo)</w:t>
      </w:r>
    </w:p>
    <w:p>
      <w:r>
        <w:t>F. Scrum Evidence Index (links to Sprint Planning, Dailies, Reviews, Retros)</w:t>
      </w:r>
    </w:p>
    <w:p>
      <w:pPr>
        <w:pStyle w:val="Heading2"/>
      </w:pPr>
      <w:r>
        <w:t>4. Discipline‑Specific Depth (O6)</w:t>
      </w:r>
    </w:p>
    <w:p>
      <w:r>
        <w:t>• Threat Model &amp; Risk Analysis: assets, adversaries, attack surfaces; STRIDE or equivalent.</w:t>
      </w:r>
    </w:p>
    <w:p>
      <w:r>
        <w:t>• Controls &amp; Assurance: mitigations (authn/z, crypto, input validation, logging), standards mapped (e.g., NIST/OWASP).</w:t>
      </w:r>
    </w:p>
    <w:p>
      <w:r>
        <w:t>• Security Testing: SAST/DAST results, dependency/SBOM scan, penetration test summary, vulnerability remediation.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